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5061" w14:textId="77777777" w:rsidR="00803FCC" w:rsidRPr="00DB64B4" w:rsidRDefault="00803FCC" w:rsidP="00803FCC">
      <w:pPr>
        <w:ind w:left="-142"/>
        <w:jc w:val="center"/>
        <w:rPr>
          <w:b/>
          <w:sz w:val="28"/>
        </w:rPr>
      </w:pPr>
      <w:r w:rsidRPr="00DB64B4">
        <w:rPr>
          <w:b/>
          <w:sz w:val="28"/>
        </w:rPr>
        <w:t>Appendix A</w:t>
      </w:r>
    </w:p>
    <w:p w14:paraId="0EDD704F" w14:textId="30C0C9F4" w:rsidR="00803FCC" w:rsidRPr="00DB64B4" w:rsidRDefault="00803FCC" w:rsidP="00803FCC">
      <w:pPr>
        <w:ind w:left="-142"/>
        <w:jc w:val="center"/>
        <w:rPr>
          <w:b/>
          <w:sz w:val="28"/>
        </w:rPr>
      </w:pPr>
      <w:r w:rsidRPr="00DB64B4">
        <w:rPr>
          <w:b/>
          <w:sz w:val="28"/>
        </w:rPr>
        <w:t>Draft Cabinet response to recommendations of the Scrutiny Committee</w:t>
      </w:r>
    </w:p>
    <w:p w14:paraId="602A3CB9" w14:textId="77777777" w:rsidR="00803FCC" w:rsidRPr="00DB64B4" w:rsidRDefault="00803FCC" w:rsidP="00803FCC">
      <w:pPr>
        <w:ind w:left="-142"/>
        <w:jc w:val="center"/>
        <w:rPr>
          <w:b/>
          <w:sz w:val="28"/>
        </w:rPr>
      </w:pPr>
    </w:p>
    <w:p w14:paraId="4F685D9F" w14:textId="491D0CAA" w:rsidR="00803FCC" w:rsidRPr="008B6C61" w:rsidRDefault="00803FCC" w:rsidP="00803FCC">
      <w:r w:rsidRPr="00DB64B4">
        <w:t>The document sets out the draft response of the Cabinet Member to recommendations made by the Scrutiny Committee on</w:t>
      </w:r>
      <w:r w:rsidR="00DB64B4" w:rsidRPr="00DB64B4">
        <w:t xml:space="preserve"> 03 September 2024</w:t>
      </w:r>
      <w:r w:rsidRPr="00DB64B4">
        <w:t xml:space="preserve"> concerning </w:t>
      </w:r>
      <w:r w:rsidR="00FD19F0" w:rsidRPr="00DB64B4">
        <w:t xml:space="preserve">the </w:t>
      </w:r>
      <w:r w:rsidR="00DB64B4" w:rsidRPr="00DB64B4">
        <w:t>Oxfordshire Inclusive Economy Partnership (OIEP) Charter/Pledges Annual Update</w:t>
      </w:r>
      <w:r w:rsidRPr="00DB64B4">
        <w:t>. The Cabinet is asked to amend and agree a formal response as appropriate.</w:t>
      </w:r>
      <w:r>
        <w:t xml:space="preserve"> </w:t>
      </w:r>
    </w:p>
    <w:p w14:paraId="71DC837C"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00634DE4">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D2D60"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28322"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D7F39" w14:textId="77777777" w:rsidR="00043375" w:rsidRPr="00043375" w:rsidRDefault="00043375">
            <w:pPr>
              <w:rPr>
                <w:b/>
                <w:i/>
              </w:rPr>
            </w:pPr>
            <w:r w:rsidRPr="00043375">
              <w:rPr>
                <w:b/>
                <w:i/>
              </w:rPr>
              <w:t>Comment</w:t>
            </w:r>
          </w:p>
        </w:tc>
      </w:tr>
      <w:tr w:rsidR="00043375" w:rsidRPr="00043375" w14:paraId="472D811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47BD7868" w:rsidR="00043375" w:rsidRPr="00DB64B4" w:rsidRDefault="00DB64B4" w:rsidP="00AF05DF">
            <w:pPr>
              <w:pStyle w:val="ListParagraph"/>
              <w:numPr>
                <w:ilvl w:val="0"/>
                <w:numId w:val="2"/>
              </w:numPr>
              <w:tabs>
                <w:tab w:val="clear" w:pos="426"/>
                <w:tab w:val="left" w:pos="720"/>
              </w:tabs>
              <w:spacing w:after="160" w:line="252" w:lineRule="auto"/>
              <w:contextualSpacing/>
              <w:rPr>
                <w:rFonts w:ascii="Arial" w:hAnsi="Arial" w:cs="Arial"/>
                <w:bCs/>
                <w:iCs/>
                <w:color w:val="auto"/>
                <w:lang w:eastAsia="en-US"/>
              </w:rPr>
            </w:pPr>
            <w:r w:rsidRPr="00DB64B4">
              <w:rPr>
                <w:rFonts w:ascii="Arial" w:hAnsi="Arial" w:cs="Arial"/>
                <w:bCs/>
                <w:iCs/>
              </w:rPr>
              <w:t>That the Council reviews the complete list of OIEP pledges and commits to additional pledges where it is advancing practices or meeting the requirements of pledges not currently committed to, to ensure that the Council’s pledge commitments are aligned to existing and advancing organisational practices.</w:t>
            </w:r>
          </w:p>
        </w:tc>
        <w:tc>
          <w:tcPr>
            <w:tcW w:w="1134" w:type="dxa"/>
            <w:tcBorders>
              <w:top w:val="single" w:sz="4" w:space="0" w:color="auto"/>
              <w:left w:val="single" w:sz="4" w:space="0" w:color="auto"/>
              <w:bottom w:val="single" w:sz="4" w:space="0" w:color="auto"/>
              <w:right w:val="single" w:sz="4" w:space="0" w:color="auto"/>
            </w:tcBorders>
          </w:tcPr>
          <w:p w14:paraId="7FEF6675" w14:textId="77777777" w:rsidR="00043375" w:rsidRPr="00043375" w:rsidRDefault="00043375"/>
        </w:tc>
        <w:tc>
          <w:tcPr>
            <w:tcW w:w="6520" w:type="dxa"/>
            <w:tcBorders>
              <w:top w:val="single" w:sz="4" w:space="0" w:color="auto"/>
              <w:left w:val="single" w:sz="4" w:space="0" w:color="auto"/>
              <w:bottom w:val="single" w:sz="4" w:space="0" w:color="auto"/>
              <w:right w:val="single" w:sz="4" w:space="0" w:color="auto"/>
            </w:tcBorders>
          </w:tcPr>
          <w:p w14:paraId="1E3A8C85" w14:textId="061D88DD" w:rsidR="00043375" w:rsidRPr="00043375" w:rsidRDefault="00AB55A5">
            <w:r>
              <w:t>Council Officers from O</w:t>
            </w:r>
            <w:r>
              <w:t xml:space="preserve">xford </w:t>
            </w:r>
            <w:r>
              <w:t>C</w:t>
            </w:r>
            <w:r>
              <w:t xml:space="preserve">ity </w:t>
            </w:r>
            <w:r>
              <w:t>C</w:t>
            </w:r>
            <w:r>
              <w:t>ouncil</w:t>
            </w:r>
            <w:r>
              <w:t>, O</w:t>
            </w:r>
            <w:r>
              <w:t xml:space="preserve">xford </w:t>
            </w:r>
            <w:r>
              <w:t>D</w:t>
            </w:r>
            <w:r>
              <w:t xml:space="preserve">irect </w:t>
            </w:r>
            <w:r>
              <w:t>S</w:t>
            </w:r>
            <w:r>
              <w:t>ervices (ODS)</w:t>
            </w:r>
            <w:r>
              <w:t xml:space="preserve"> and OX Place will work with Emma Coles</w:t>
            </w:r>
            <w:r>
              <w:t>,</w:t>
            </w:r>
            <w:r>
              <w:t xml:space="preserve"> Oxfordshire Inclusive Economy Partnership (OIEP) Manager to identify pledges that we have performed well against in our annual audit so that more information can be provided about them alongside the 13 existing pledge commitments. A prerequisite for including this information will be the capacity to easily report on this within existing resource. </w:t>
            </w:r>
          </w:p>
        </w:tc>
      </w:tr>
      <w:tr w:rsidR="00043375" w:rsidRPr="00043375" w14:paraId="5499B2AA"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37BE20BA" w14:textId="1D932F91" w:rsidR="00835A37" w:rsidRPr="00DB64B4" w:rsidRDefault="00DB64B4" w:rsidP="00A10C33">
            <w:pPr>
              <w:pStyle w:val="ListParagraph"/>
              <w:numPr>
                <w:ilvl w:val="0"/>
                <w:numId w:val="2"/>
              </w:numPr>
              <w:tabs>
                <w:tab w:val="left" w:pos="720"/>
              </w:tabs>
              <w:spacing w:after="160" w:line="252" w:lineRule="auto"/>
              <w:contextualSpacing/>
              <w:rPr>
                <w:rFonts w:ascii="Arial" w:hAnsi="Arial" w:cs="Arial"/>
                <w:bCs/>
                <w:iCs/>
              </w:rPr>
            </w:pPr>
            <w:r w:rsidRPr="00DB64B4">
              <w:rPr>
                <w:rFonts w:ascii="Arial" w:hAnsi="Arial" w:cs="Arial"/>
                <w:bCs/>
                <w:iCs/>
              </w:rPr>
              <w:t>That the Council includes quantitative data in future OIEP Charter/Pledges annual update reports to evidence progress, including the use of disaggregated data on apprenticeships and SME Council suppliers to enable more detailed interrogation of the figures.</w:t>
            </w:r>
          </w:p>
        </w:tc>
        <w:tc>
          <w:tcPr>
            <w:tcW w:w="1134" w:type="dxa"/>
            <w:tcBorders>
              <w:top w:val="single" w:sz="4" w:space="0" w:color="auto"/>
              <w:left w:val="single" w:sz="4" w:space="0" w:color="auto"/>
              <w:bottom w:val="single" w:sz="4" w:space="0" w:color="auto"/>
              <w:right w:val="single" w:sz="4" w:space="0" w:color="auto"/>
            </w:tcBorders>
          </w:tcPr>
          <w:p w14:paraId="13FA6374" w14:textId="77777777" w:rsidR="00043375" w:rsidRPr="00043375" w:rsidRDefault="00043375"/>
        </w:tc>
        <w:tc>
          <w:tcPr>
            <w:tcW w:w="6520" w:type="dxa"/>
            <w:tcBorders>
              <w:top w:val="single" w:sz="4" w:space="0" w:color="auto"/>
              <w:left w:val="single" w:sz="4" w:space="0" w:color="auto"/>
              <w:bottom w:val="single" w:sz="4" w:space="0" w:color="auto"/>
              <w:right w:val="single" w:sz="4" w:space="0" w:color="auto"/>
            </w:tcBorders>
          </w:tcPr>
          <w:p w14:paraId="07C6117E" w14:textId="2D237D40" w:rsidR="00043375" w:rsidRPr="00043375" w:rsidRDefault="00AB55A5" w:rsidP="00AB55A5">
            <w:r>
              <w:t>Council Officers in the Economic Development Team will request in future reporting from O</w:t>
            </w:r>
            <w:r>
              <w:t xml:space="preserve">xford </w:t>
            </w:r>
            <w:r>
              <w:t>C</w:t>
            </w:r>
            <w:r>
              <w:t xml:space="preserve">ity </w:t>
            </w:r>
            <w:r>
              <w:t>C</w:t>
            </w:r>
            <w:r>
              <w:t>ouncil</w:t>
            </w:r>
            <w:r>
              <w:t xml:space="preserve"> service leads and Organisations (O</w:t>
            </w:r>
            <w:r>
              <w:t>X</w:t>
            </w:r>
            <w:r>
              <w:t xml:space="preserve"> Place, </w:t>
            </w:r>
            <w:r>
              <w:t>Oxford Direct Services (</w:t>
            </w:r>
            <w:r>
              <w:t>ODS</w:t>
            </w:r>
            <w:r>
              <w:t>)</w:t>
            </w:r>
            <w:r>
              <w:t xml:space="preserve">) that quantitative data be supplied for each of the respective pledges audited and (wherever possible) to emphasise the need for disaggregated data in respect of apprenticeships and Small to Medium Size Enterprises (SMEs). This data will then be presented alongside the annual audit for fuller analysis and consideration by </w:t>
            </w:r>
            <w:r>
              <w:t xml:space="preserve">the </w:t>
            </w:r>
            <w:r>
              <w:t>Scrutiny Committee</w:t>
            </w:r>
            <w:r>
              <w:t>.</w:t>
            </w:r>
          </w:p>
        </w:tc>
      </w:tr>
    </w:tbl>
    <w:p w14:paraId="0EC56DB8" w14:textId="77777777" w:rsidR="00043375" w:rsidRPr="00043375" w:rsidRDefault="00043375" w:rsidP="008A22C6">
      <w:pPr>
        <w:rPr>
          <w:b/>
          <w:sz w:val="28"/>
          <w:u w:val="single"/>
        </w:rPr>
      </w:pPr>
    </w:p>
    <w:p w14:paraId="20C25CA7" w14:textId="77777777" w:rsidR="00043375" w:rsidRPr="00043375" w:rsidRDefault="00043375" w:rsidP="008A22C6">
      <w:pPr>
        <w:rPr>
          <w:b/>
          <w:sz w:val="28"/>
          <w:u w:val="single"/>
        </w:rPr>
      </w:pPr>
    </w:p>
    <w:p w14:paraId="5B6938B9" w14:textId="77777777" w:rsidR="00043375" w:rsidRPr="00043375" w:rsidRDefault="00043375" w:rsidP="008A22C6">
      <w:pPr>
        <w:rPr>
          <w:b/>
          <w:sz w:val="28"/>
          <w:u w:val="single"/>
        </w:rPr>
      </w:pPr>
    </w:p>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16cid:durableId="147390938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232085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82356">
    <w:abstractNumId w:val="0"/>
  </w:num>
  <w:num w:numId="4" w16cid:durableId="1960916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03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801198">
    <w:abstractNumId w:val="1"/>
  </w:num>
  <w:num w:numId="7" w16cid:durableId="622150913">
    <w:abstractNumId w:val="3"/>
  </w:num>
  <w:num w:numId="8" w16cid:durableId="709648898">
    <w:abstractNumId w:val="5"/>
  </w:num>
  <w:num w:numId="9" w16cid:durableId="1604652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43375"/>
    <w:rsid w:val="000B4310"/>
    <w:rsid w:val="00210DEA"/>
    <w:rsid w:val="004000D7"/>
    <w:rsid w:val="00504E43"/>
    <w:rsid w:val="005B7D4C"/>
    <w:rsid w:val="005D2131"/>
    <w:rsid w:val="005F17FD"/>
    <w:rsid w:val="00634DE4"/>
    <w:rsid w:val="007908F4"/>
    <w:rsid w:val="00803FCC"/>
    <w:rsid w:val="00835A37"/>
    <w:rsid w:val="008A22C6"/>
    <w:rsid w:val="008F40DD"/>
    <w:rsid w:val="00A10C33"/>
    <w:rsid w:val="00AB55A5"/>
    <w:rsid w:val="00AF05DF"/>
    <w:rsid w:val="00C07F80"/>
    <w:rsid w:val="00DB64B4"/>
    <w:rsid w:val="00ED3286"/>
    <w:rsid w:val="00FD19F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85A932C2-D196-437C-A99E-032B209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7458-39B7-4A66-8C49-A095B417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COURTNEY Alice</cp:lastModifiedBy>
  <cp:revision>13</cp:revision>
  <dcterms:created xsi:type="dcterms:W3CDTF">2022-03-28T13:19:00Z</dcterms:created>
  <dcterms:modified xsi:type="dcterms:W3CDTF">2024-09-10T08:44:00Z</dcterms:modified>
</cp:coreProperties>
</file>